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ADA8D" w14:textId="00147E18" w:rsidR="001D5072" w:rsidRDefault="001D5072">
      <w:pPr>
        <w:pStyle w:val="p1"/>
        <w:rPr>
          <w:rStyle w:val="s1"/>
        </w:rPr>
      </w:pPr>
      <w:r>
        <w:rPr>
          <w:rStyle w:val="s1"/>
        </w:rPr>
        <w:t>Redningshelikopterbasen i Tromsø må driftes av forsvaret</w:t>
      </w:r>
    </w:p>
    <w:p w14:paraId="3D501A19" w14:textId="77777777" w:rsidR="006D31FB" w:rsidRDefault="006D31FB">
      <w:pPr>
        <w:pStyle w:val="p1"/>
        <w:rPr>
          <w:rStyle w:val="s1"/>
        </w:rPr>
      </w:pPr>
    </w:p>
    <w:p w14:paraId="14F1C4FE" w14:textId="2C797662" w:rsidR="006D31FB" w:rsidRPr="006D31FB" w:rsidRDefault="006D31FB">
      <w:pPr>
        <w:pStyle w:val="p1"/>
        <w:rPr>
          <w:rStyle w:val="s1"/>
          <w:rFonts w:asciiTheme="minorHAnsi" w:hAnsiTheme="minorHAnsi"/>
          <w:i/>
          <w:iCs/>
          <w:color w:val="auto"/>
          <w:sz w:val="20"/>
          <w:szCs w:val="20"/>
        </w:rPr>
      </w:pPr>
      <w:r w:rsidRPr="006D31FB">
        <w:rPr>
          <w:rStyle w:val="s1"/>
          <w:rFonts w:asciiTheme="minorHAnsi" w:hAnsiTheme="minorHAnsi"/>
          <w:i/>
          <w:iCs/>
          <w:color w:val="auto"/>
          <w:sz w:val="20"/>
          <w:szCs w:val="20"/>
        </w:rPr>
        <w:t>Enstemmig vedtatt av Troms Høyres fylkesårsmøte 18.01.2026</w:t>
      </w:r>
    </w:p>
    <w:p w14:paraId="1741AC9D" w14:textId="77777777" w:rsidR="00862E12" w:rsidRPr="006D31FB" w:rsidRDefault="00862E12">
      <w:pPr>
        <w:pStyle w:val="p1"/>
        <w:rPr>
          <w:rFonts w:asciiTheme="minorHAnsi" w:hAnsiTheme="minorHAnsi"/>
        </w:rPr>
      </w:pPr>
    </w:p>
    <w:p w14:paraId="1F31C184" w14:textId="77777777" w:rsidR="001D5072" w:rsidRPr="006D31FB" w:rsidRDefault="001D5072">
      <w:pPr>
        <w:pStyle w:val="p2"/>
        <w:rPr>
          <w:rFonts w:asciiTheme="minorHAnsi" w:hAnsiTheme="minorHAnsi"/>
          <w:sz w:val="22"/>
          <w:szCs w:val="22"/>
        </w:rPr>
      </w:pPr>
      <w:r w:rsidRPr="006D31FB">
        <w:rPr>
          <w:rStyle w:val="s2"/>
          <w:rFonts w:asciiTheme="minorHAnsi" w:hAnsiTheme="minorHAnsi"/>
          <w:sz w:val="22"/>
          <w:szCs w:val="22"/>
        </w:rPr>
        <w:t>SAR Queen ble i sin tid, etter nøye vurderinger og store utredninger, valgt som Norges</w:t>
      </w:r>
    </w:p>
    <w:p w14:paraId="118F66C3" w14:textId="1BDA11FB" w:rsidR="001D5072" w:rsidRPr="006D31FB" w:rsidRDefault="001D5072" w:rsidP="00FF3A53">
      <w:pPr>
        <w:pStyle w:val="p2"/>
        <w:rPr>
          <w:rFonts w:asciiTheme="minorHAnsi" w:hAnsiTheme="minorHAnsi"/>
          <w:sz w:val="22"/>
          <w:szCs w:val="22"/>
        </w:rPr>
      </w:pPr>
      <w:r w:rsidRPr="006D31FB">
        <w:rPr>
          <w:rStyle w:val="s2"/>
          <w:rFonts w:asciiTheme="minorHAnsi" w:hAnsiTheme="minorHAnsi"/>
          <w:sz w:val="22"/>
          <w:szCs w:val="22"/>
        </w:rPr>
        <w:t>redningshelikopter grunnet den totale egnethet, rekkevidde, kapasitet, utstyr og sensorer</w:t>
      </w:r>
      <w:r w:rsidR="00BB5A0C" w:rsidRPr="006D31FB">
        <w:rPr>
          <w:rFonts w:asciiTheme="minorHAnsi" w:hAnsiTheme="minorHAnsi"/>
          <w:sz w:val="22"/>
          <w:szCs w:val="22"/>
        </w:rPr>
        <w:t>.</w:t>
      </w:r>
    </w:p>
    <w:p w14:paraId="04DA16FA" w14:textId="77777777" w:rsidR="00BB5A0C" w:rsidRPr="006D31FB" w:rsidRDefault="00BB5A0C" w:rsidP="00FF3A53">
      <w:pPr>
        <w:pStyle w:val="p2"/>
        <w:rPr>
          <w:rFonts w:asciiTheme="minorHAnsi" w:hAnsiTheme="minorHAnsi"/>
          <w:sz w:val="22"/>
          <w:szCs w:val="22"/>
        </w:rPr>
      </w:pPr>
    </w:p>
    <w:p w14:paraId="4565FE10" w14:textId="77777777" w:rsidR="001D5072" w:rsidRPr="006D31FB" w:rsidRDefault="001D5072">
      <w:pPr>
        <w:pStyle w:val="p2"/>
        <w:rPr>
          <w:rFonts w:asciiTheme="minorHAnsi" w:hAnsiTheme="minorHAnsi"/>
          <w:sz w:val="22"/>
          <w:szCs w:val="22"/>
        </w:rPr>
      </w:pPr>
      <w:r w:rsidRPr="006D31FB">
        <w:rPr>
          <w:rStyle w:val="s2"/>
          <w:rFonts w:asciiTheme="minorHAnsi" w:hAnsiTheme="minorHAnsi"/>
          <w:sz w:val="22"/>
          <w:szCs w:val="22"/>
        </w:rPr>
        <w:t>SAR Queen er utstyrt med avansert avisningssystem som gjør at det kan fly direkte til</w:t>
      </w:r>
    </w:p>
    <w:p w14:paraId="7F9CCE30" w14:textId="06ACF433" w:rsidR="001D5072" w:rsidRPr="006D31FB" w:rsidRDefault="001D5072" w:rsidP="00CB5312">
      <w:pPr>
        <w:pStyle w:val="p2"/>
        <w:rPr>
          <w:rStyle w:val="s2"/>
          <w:rFonts w:asciiTheme="minorHAnsi" w:hAnsiTheme="minorHAnsi"/>
          <w:sz w:val="22"/>
          <w:szCs w:val="22"/>
        </w:rPr>
      </w:pPr>
      <w:r w:rsidRPr="006D31FB">
        <w:rPr>
          <w:rStyle w:val="s2"/>
          <w:rFonts w:asciiTheme="minorHAnsi" w:hAnsiTheme="minorHAnsi"/>
          <w:sz w:val="22"/>
          <w:szCs w:val="22"/>
        </w:rPr>
        <w:t xml:space="preserve">destinasjoner uten lengre omveier </w:t>
      </w:r>
      <w:r w:rsidR="00A61F58" w:rsidRPr="006D31FB">
        <w:rPr>
          <w:rStyle w:val="s2"/>
          <w:rFonts w:asciiTheme="minorHAnsi" w:hAnsiTheme="minorHAnsi"/>
          <w:sz w:val="22"/>
          <w:szCs w:val="22"/>
        </w:rPr>
        <w:t>av hensyn til fare for ising.</w:t>
      </w:r>
      <w:r w:rsidRPr="006D31FB">
        <w:rPr>
          <w:rStyle w:val="s2"/>
          <w:rFonts w:asciiTheme="minorHAnsi" w:hAnsiTheme="minorHAnsi"/>
          <w:sz w:val="22"/>
          <w:szCs w:val="22"/>
        </w:rPr>
        <w:t xml:space="preserve"> Det sparer tid, </w:t>
      </w:r>
      <w:r w:rsidR="00CB5312" w:rsidRPr="006D31FB">
        <w:rPr>
          <w:rStyle w:val="s2"/>
          <w:rFonts w:asciiTheme="minorHAnsi" w:hAnsiTheme="minorHAnsi"/>
          <w:sz w:val="22"/>
          <w:szCs w:val="22"/>
        </w:rPr>
        <w:t xml:space="preserve">tid sparer liv. </w:t>
      </w:r>
    </w:p>
    <w:p w14:paraId="1CA6472D" w14:textId="77777777" w:rsidR="00E85F59" w:rsidRPr="006D31FB" w:rsidRDefault="00E85F59">
      <w:pPr>
        <w:pStyle w:val="p2"/>
        <w:rPr>
          <w:rStyle w:val="s2"/>
          <w:rFonts w:asciiTheme="minorHAnsi" w:hAnsiTheme="minorHAnsi"/>
          <w:sz w:val="22"/>
          <w:szCs w:val="22"/>
        </w:rPr>
      </w:pPr>
    </w:p>
    <w:p w14:paraId="4E9BC788" w14:textId="77777777" w:rsidR="00E85F59" w:rsidRPr="006D31FB" w:rsidRDefault="00E85F59" w:rsidP="006C68F2">
      <w:pPr>
        <w:pStyle w:val="p2"/>
        <w:rPr>
          <w:rFonts w:asciiTheme="minorHAnsi" w:hAnsiTheme="minorHAnsi"/>
          <w:sz w:val="22"/>
          <w:szCs w:val="22"/>
        </w:rPr>
      </w:pPr>
      <w:r w:rsidRPr="006D31FB">
        <w:rPr>
          <w:rStyle w:val="s2"/>
          <w:rFonts w:asciiTheme="minorHAnsi" w:hAnsiTheme="minorHAnsi"/>
          <w:sz w:val="22"/>
          <w:szCs w:val="22"/>
        </w:rPr>
        <w:t>Stortinget har vedtatt (stortingsvedtak nr. 983 fra 25. mai 2021) at redningshelikopterbasen i</w:t>
      </w:r>
    </w:p>
    <w:p w14:paraId="494298D4" w14:textId="77777777" w:rsidR="00E85F59" w:rsidRPr="006D31FB" w:rsidRDefault="00E85F59" w:rsidP="006C68F2">
      <w:pPr>
        <w:pStyle w:val="p2"/>
        <w:rPr>
          <w:rFonts w:asciiTheme="minorHAnsi" w:hAnsiTheme="minorHAnsi"/>
          <w:sz w:val="22"/>
          <w:szCs w:val="22"/>
        </w:rPr>
      </w:pPr>
      <w:r w:rsidRPr="006D31FB">
        <w:rPr>
          <w:rStyle w:val="s2"/>
          <w:rFonts w:asciiTheme="minorHAnsi" w:hAnsiTheme="minorHAnsi"/>
          <w:sz w:val="22"/>
          <w:szCs w:val="22"/>
        </w:rPr>
        <w:t>Tromsø, når kontrakten med den sivile operatøren som driver dagens base går ut i 2028 (har</w:t>
      </w:r>
    </w:p>
    <w:p w14:paraId="1AEDD07D" w14:textId="77777777" w:rsidR="00E85F59" w:rsidRPr="006D31FB" w:rsidRDefault="00E85F59" w:rsidP="006C68F2">
      <w:pPr>
        <w:pStyle w:val="p2"/>
        <w:rPr>
          <w:rFonts w:asciiTheme="minorHAnsi" w:hAnsiTheme="minorHAnsi"/>
          <w:sz w:val="22"/>
          <w:szCs w:val="22"/>
        </w:rPr>
      </w:pPr>
      <w:r w:rsidRPr="006D31FB">
        <w:rPr>
          <w:rStyle w:val="s2"/>
          <w:rFonts w:asciiTheme="minorHAnsi" w:hAnsiTheme="minorHAnsi"/>
          <w:sz w:val="22"/>
          <w:szCs w:val="22"/>
        </w:rPr>
        <w:t>opsjon på ytterligere 4 år), skal drives av Forsvaret og da ved 330skv.</w:t>
      </w:r>
    </w:p>
    <w:p w14:paraId="100944A9" w14:textId="77777777" w:rsidR="00E85F59" w:rsidRPr="006D31FB" w:rsidRDefault="00E85F59">
      <w:pPr>
        <w:pStyle w:val="p2"/>
        <w:rPr>
          <w:rFonts w:asciiTheme="minorHAnsi" w:hAnsiTheme="minorHAnsi"/>
          <w:sz w:val="22"/>
          <w:szCs w:val="22"/>
        </w:rPr>
      </w:pPr>
    </w:p>
    <w:p w14:paraId="4A71FA44" w14:textId="77777777" w:rsidR="006D31FB" w:rsidRPr="006D31FB" w:rsidRDefault="001D5072">
      <w:pPr>
        <w:pStyle w:val="p2"/>
        <w:rPr>
          <w:rFonts w:asciiTheme="minorHAnsi" w:hAnsiTheme="minorHAnsi"/>
          <w:sz w:val="22"/>
          <w:szCs w:val="22"/>
        </w:rPr>
      </w:pPr>
      <w:r w:rsidRPr="006D31FB">
        <w:rPr>
          <w:rStyle w:val="s2"/>
          <w:rFonts w:asciiTheme="minorHAnsi" w:hAnsiTheme="minorHAnsi"/>
          <w:sz w:val="22"/>
          <w:szCs w:val="22"/>
        </w:rPr>
        <w:t xml:space="preserve">Nord-Norge er </w:t>
      </w:r>
      <w:r w:rsidR="00903890" w:rsidRPr="006D31FB">
        <w:rPr>
          <w:rStyle w:val="s2"/>
          <w:rFonts w:asciiTheme="minorHAnsi" w:hAnsiTheme="minorHAnsi"/>
          <w:sz w:val="22"/>
          <w:szCs w:val="22"/>
        </w:rPr>
        <w:t>det området</w:t>
      </w:r>
      <w:r w:rsidRPr="006D31FB">
        <w:rPr>
          <w:rStyle w:val="s2"/>
          <w:rFonts w:asciiTheme="minorHAnsi" w:hAnsiTheme="minorHAnsi"/>
          <w:sz w:val="22"/>
          <w:szCs w:val="22"/>
        </w:rPr>
        <w:t xml:space="preserve"> hvor vi </w:t>
      </w:r>
      <w:r w:rsidR="00903890" w:rsidRPr="006D31FB">
        <w:rPr>
          <w:rStyle w:val="s2"/>
          <w:rFonts w:asciiTheme="minorHAnsi" w:hAnsiTheme="minorHAnsi"/>
          <w:sz w:val="22"/>
          <w:szCs w:val="22"/>
        </w:rPr>
        <w:t xml:space="preserve">behøver størst </w:t>
      </w:r>
      <w:r w:rsidRPr="006D31FB">
        <w:rPr>
          <w:rStyle w:val="s2"/>
          <w:rFonts w:asciiTheme="minorHAnsi" w:hAnsiTheme="minorHAnsi"/>
          <w:sz w:val="22"/>
          <w:szCs w:val="22"/>
        </w:rPr>
        <w:t>aksjonsradiu</w:t>
      </w:r>
      <w:r w:rsidR="000D7CE1" w:rsidRPr="006D31FB">
        <w:rPr>
          <w:rStyle w:val="s2"/>
          <w:rFonts w:asciiTheme="minorHAnsi" w:hAnsiTheme="minorHAnsi"/>
          <w:sz w:val="22"/>
          <w:szCs w:val="22"/>
        </w:rPr>
        <w:t>s. At man her har lagt opp til en tjeneste med sivi</w:t>
      </w:r>
      <w:r w:rsidR="00D42217" w:rsidRPr="006D31FB">
        <w:rPr>
          <w:rStyle w:val="s2"/>
          <w:rFonts w:asciiTheme="minorHAnsi" w:hAnsiTheme="minorHAnsi"/>
          <w:sz w:val="22"/>
          <w:szCs w:val="22"/>
        </w:rPr>
        <w:t xml:space="preserve">l kapasitet </w:t>
      </w:r>
      <w:r w:rsidR="004F5B29" w:rsidRPr="006D31FB">
        <w:rPr>
          <w:rStyle w:val="s2"/>
          <w:rFonts w:asciiTheme="minorHAnsi" w:hAnsiTheme="minorHAnsi"/>
          <w:sz w:val="22"/>
          <w:szCs w:val="22"/>
        </w:rPr>
        <w:t xml:space="preserve">var </w:t>
      </w:r>
      <w:r w:rsidR="00D42217" w:rsidRPr="006D31FB">
        <w:rPr>
          <w:rStyle w:val="s2"/>
          <w:rFonts w:asciiTheme="minorHAnsi" w:hAnsiTheme="minorHAnsi"/>
          <w:sz w:val="22"/>
          <w:szCs w:val="22"/>
        </w:rPr>
        <w:t xml:space="preserve">begrunnet med at det var det man fikk til raskt. </w:t>
      </w:r>
      <w:r w:rsidR="004F5B29" w:rsidRPr="006D31FB">
        <w:rPr>
          <w:rStyle w:val="s2"/>
          <w:rFonts w:asciiTheme="minorHAnsi" w:hAnsiTheme="minorHAnsi"/>
          <w:sz w:val="22"/>
          <w:szCs w:val="22"/>
        </w:rPr>
        <w:t>Nå gir den fremforhandle</w:t>
      </w:r>
      <w:r w:rsidR="00E426F2" w:rsidRPr="006D31FB">
        <w:rPr>
          <w:rStyle w:val="s2"/>
          <w:rFonts w:asciiTheme="minorHAnsi" w:hAnsiTheme="minorHAnsi"/>
          <w:sz w:val="22"/>
          <w:szCs w:val="22"/>
        </w:rPr>
        <w:t>de opsjonen på flere maskiner oss muligheten til å bemanne opp basen med det utstyret som tje</w:t>
      </w:r>
      <w:r w:rsidR="00862E12" w:rsidRPr="006D31FB">
        <w:rPr>
          <w:rStyle w:val="s2"/>
          <w:rFonts w:asciiTheme="minorHAnsi" w:hAnsiTheme="minorHAnsi"/>
          <w:sz w:val="22"/>
          <w:szCs w:val="22"/>
        </w:rPr>
        <w:t>ner oss og beredskapen best.</w:t>
      </w:r>
      <w:r w:rsidR="006D31FB" w:rsidRPr="006D31FB">
        <w:rPr>
          <w:rFonts w:asciiTheme="minorHAnsi" w:hAnsiTheme="minorHAnsi"/>
          <w:sz w:val="22"/>
          <w:szCs w:val="22"/>
        </w:rPr>
        <w:t xml:space="preserve"> </w:t>
      </w:r>
    </w:p>
    <w:p w14:paraId="7BE93F3A" w14:textId="77777777" w:rsidR="006D31FB" w:rsidRPr="006D31FB" w:rsidRDefault="006D31FB">
      <w:pPr>
        <w:pStyle w:val="p2"/>
        <w:rPr>
          <w:rFonts w:asciiTheme="minorHAnsi" w:hAnsiTheme="minorHAnsi"/>
          <w:sz w:val="22"/>
          <w:szCs w:val="22"/>
        </w:rPr>
      </w:pPr>
    </w:p>
    <w:p w14:paraId="237EDD5A" w14:textId="692FEEE7" w:rsidR="002E4187" w:rsidRPr="006D31FB" w:rsidRDefault="001D5072">
      <w:pPr>
        <w:pStyle w:val="p2"/>
        <w:rPr>
          <w:rStyle w:val="s2"/>
          <w:rFonts w:asciiTheme="minorHAnsi" w:hAnsiTheme="minorHAnsi"/>
          <w:sz w:val="22"/>
          <w:szCs w:val="22"/>
        </w:rPr>
      </w:pPr>
      <w:r w:rsidRPr="006D31FB">
        <w:rPr>
          <w:rStyle w:val="s2"/>
          <w:rFonts w:asciiTheme="minorHAnsi" w:hAnsiTheme="minorHAnsi"/>
          <w:sz w:val="22"/>
          <w:szCs w:val="22"/>
        </w:rPr>
        <w:t>Tromsø er en av de viktigste plassene for å nå ut mot Bjørnøya, Hopen, Svalbard og Jan Mayen og</w:t>
      </w:r>
      <w:r w:rsidR="006D31FB" w:rsidRPr="006D31FB">
        <w:rPr>
          <w:rFonts w:asciiTheme="minorHAnsi" w:hAnsiTheme="minorHAnsi"/>
          <w:sz w:val="22"/>
          <w:szCs w:val="22"/>
        </w:rPr>
        <w:t xml:space="preserve"> </w:t>
      </w:r>
      <w:r w:rsidRPr="006D31FB">
        <w:rPr>
          <w:rStyle w:val="s2"/>
          <w:rFonts w:asciiTheme="minorHAnsi" w:hAnsiTheme="minorHAnsi"/>
          <w:sz w:val="22"/>
          <w:szCs w:val="22"/>
        </w:rPr>
        <w:t xml:space="preserve">hvor størst mulig aksjonsradius er helt </w:t>
      </w:r>
      <w:proofErr w:type="gramStart"/>
      <w:r w:rsidRPr="006D31FB">
        <w:rPr>
          <w:rStyle w:val="s2"/>
          <w:rFonts w:asciiTheme="minorHAnsi" w:hAnsiTheme="minorHAnsi"/>
          <w:sz w:val="22"/>
          <w:szCs w:val="22"/>
        </w:rPr>
        <w:t>påkrevet</w:t>
      </w:r>
      <w:proofErr w:type="gramEnd"/>
      <w:r w:rsidRPr="006D31FB">
        <w:rPr>
          <w:rStyle w:val="s2"/>
          <w:rFonts w:asciiTheme="minorHAnsi" w:hAnsiTheme="minorHAnsi"/>
          <w:sz w:val="22"/>
          <w:szCs w:val="22"/>
        </w:rPr>
        <w:t>.</w:t>
      </w:r>
      <w:r w:rsidR="006D31FB" w:rsidRPr="006D31FB">
        <w:rPr>
          <w:rFonts w:asciiTheme="minorHAnsi" w:hAnsiTheme="minorHAnsi"/>
          <w:sz w:val="22"/>
          <w:szCs w:val="22"/>
        </w:rPr>
        <w:t xml:space="preserve"> </w:t>
      </w:r>
      <w:r w:rsidRPr="006D31FB">
        <w:rPr>
          <w:rStyle w:val="s2"/>
          <w:rFonts w:asciiTheme="minorHAnsi" w:hAnsiTheme="minorHAnsi"/>
          <w:sz w:val="22"/>
          <w:szCs w:val="22"/>
        </w:rPr>
        <w:t xml:space="preserve">Foruten redningstjenesten trener 330 </w:t>
      </w:r>
      <w:proofErr w:type="spellStart"/>
      <w:r w:rsidRPr="006D31FB">
        <w:rPr>
          <w:rStyle w:val="s2"/>
          <w:rFonts w:asciiTheme="minorHAnsi" w:hAnsiTheme="minorHAnsi"/>
          <w:sz w:val="22"/>
          <w:szCs w:val="22"/>
        </w:rPr>
        <w:t>skv</w:t>
      </w:r>
      <w:proofErr w:type="spellEnd"/>
      <w:r w:rsidRPr="006D31FB">
        <w:rPr>
          <w:rStyle w:val="s2"/>
          <w:rFonts w:asciiTheme="minorHAnsi" w:hAnsiTheme="minorHAnsi"/>
          <w:sz w:val="22"/>
          <w:szCs w:val="22"/>
        </w:rPr>
        <w:t xml:space="preserve"> på operasjoner sammen med spesialstyrker fra politiet</w:t>
      </w:r>
      <w:r w:rsidR="006D31FB" w:rsidRPr="006D31FB">
        <w:rPr>
          <w:rFonts w:asciiTheme="minorHAnsi" w:hAnsiTheme="minorHAnsi"/>
          <w:sz w:val="22"/>
          <w:szCs w:val="22"/>
        </w:rPr>
        <w:t xml:space="preserve"> </w:t>
      </w:r>
      <w:r w:rsidRPr="006D31FB">
        <w:rPr>
          <w:rStyle w:val="s2"/>
          <w:rFonts w:asciiTheme="minorHAnsi" w:hAnsiTheme="minorHAnsi"/>
          <w:sz w:val="22"/>
          <w:szCs w:val="22"/>
        </w:rPr>
        <w:t>og Forsvaret, som dermed bidrar til økt totalberedskap.</w:t>
      </w:r>
      <w:r w:rsidR="006D31FB" w:rsidRPr="006D31FB">
        <w:rPr>
          <w:rStyle w:val="s2"/>
          <w:rFonts w:asciiTheme="minorHAnsi" w:hAnsiTheme="minorHAnsi"/>
          <w:sz w:val="22"/>
          <w:szCs w:val="22"/>
        </w:rPr>
        <w:t xml:space="preserve"> </w:t>
      </w:r>
      <w:r w:rsidR="002E4187" w:rsidRPr="006D31FB">
        <w:rPr>
          <w:rStyle w:val="s2"/>
          <w:rFonts w:asciiTheme="minorHAnsi" w:hAnsiTheme="minorHAnsi"/>
          <w:sz w:val="22"/>
          <w:szCs w:val="22"/>
        </w:rPr>
        <w:t xml:space="preserve">Det er </w:t>
      </w:r>
      <w:r w:rsidR="00026A29" w:rsidRPr="006D31FB">
        <w:rPr>
          <w:rStyle w:val="s2"/>
          <w:rFonts w:asciiTheme="minorHAnsi" w:hAnsiTheme="minorHAnsi"/>
          <w:sz w:val="22"/>
          <w:szCs w:val="22"/>
        </w:rPr>
        <w:t xml:space="preserve">altså et betydelig element av samhandling som også begrunner vårt krav om </w:t>
      </w:r>
      <w:r w:rsidR="00B54824" w:rsidRPr="006D31FB">
        <w:rPr>
          <w:rStyle w:val="s2"/>
          <w:rFonts w:asciiTheme="minorHAnsi" w:hAnsiTheme="minorHAnsi"/>
          <w:sz w:val="22"/>
          <w:szCs w:val="22"/>
        </w:rPr>
        <w:t xml:space="preserve">at </w:t>
      </w:r>
      <w:r w:rsidR="00C87A52" w:rsidRPr="006D31FB">
        <w:rPr>
          <w:rStyle w:val="s2"/>
          <w:rFonts w:asciiTheme="minorHAnsi" w:hAnsiTheme="minorHAnsi"/>
          <w:sz w:val="22"/>
          <w:szCs w:val="22"/>
        </w:rPr>
        <w:t xml:space="preserve">basen i Tromsø også </w:t>
      </w:r>
      <w:r w:rsidR="006F25E2" w:rsidRPr="006D31FB">
        <w:rPr>
          <w:rStyle w:val="s2"/>
          <w:rFonts w:asciiTheme="minorHAnsi" w:hAnsiTheme="minorHAnsi"/>
          <w:sz w:val="22"/>
          <w:szCs w:val="22"/>
        </w:rPr>
        <w:t>settes opp med AW101</w:t>
      </w:r>
      <w:r w:rsidR="0076680D" w:rsidRPr="006D31FB">
        <w:rPr>
          <w:rStyle w:val="s2"/>
          <w:rFonts w:asciiTheme="minorHAnsi" w:hAnsiTheme="minorHAnsi"/>
          <w:sz w:val="22"/>
          <w:szCs w:val="22"/>
        </w:rPr>
        <w:t>.</w:t>
      </w:r>
    </w:p>
    <w:p w14:paraId="50544BDB" w14:textId="77777777" w:rsidR="00644DAE" w:rsidRPr="006D31FB" w:rsidRDefault="00644DAE">
      <w:pPr>
        <w:pStyle w:val="p2"/>
        <w:rPr>
          <w:rStyle w:val="s2"/>
          <w:rFonts w:asciiTheme="minorHAnsi" w:hAnsiTheme="minorHAnsi"/>
          <w:sz w:val="22"/>
          <w:szCs w:val="22"/>
        </w:rPr>
      </w:pPr>
    </w:p>
    <w:p w14:paraId="148944B5" w14:textId="77777777" w:rsidR="006D31FB" w:rsidRPr="006D31FB" w:rsidRDefault="001D5072" w:rsidP="00644DAE">
      <w:pPr>
        <w:pStyle w:val="p2"/>
        <w:rPr>
          <w:rStyle w:val="s2"/>
          <w:rFonts w:asciiTheme="minorHAnsi" w:hAnsiTheme="minorHAnsi"/>
          <w:sz w:val="22"/>
          <w:szCs w:val="22"/>
        </w:rPr>
      </w:pPr>
      <w:r w:rsidRPr="006D31FB">
        <w:rPr>
          <w:rStyle w:val="s2"/>
          <w:rFonts w:asciiTheme="minorHAnsi" w:hAnsiTheme="minorHAnsi"/>
          <w:sz w:val="22"/>
          <w:szCs w:val="22"/>
        </w:rPr>
        <w:t xml:space="preserve">Forsvaret som driftsoperatør </w:t>
      </w:r>
      <w:r w:rsidR="006E2F81" w:rsidRPr="006D31FB">
        <w:rPr>
          <w:rStyle w:val="s2"/>
          <w:rFonts w:asciiTheme="minorHAnsi" w:hAnsiTheme="minorHAnsi"/>
          <w:sz w:val="22"/>
          <w:szCs w:val="22"/>
        </w:rPr>
        <w:t xml:space="preserve">opererer under andre regelverk enn en sivil operatør. Dette </w:t>
      </w:r>
      <w:r w:rsidR="00A72875" w:rsidRPr="006D31FB">
        <w:rPr>
          <w:rStyle w:val="s2"/>
          <w:rFonts w:asciiTheme="minorHAnsi" w:hAnsiTheme="minorHAnsi"/>
          <w:sz w:val="22"/>
          <w:szCs w:val="22"/>
        </w:rPr>
        <w:t xml:space="preserve">gir større fleksibilitet, og derved en sterkere beredskap. </w:t>
      </w:r>
    </w:p>
    <w:p w14:paraId="28E4BE0D" w14:textId="77777777" w:rsidR="00574F2F" w:rsidRPr="00574F2F" w:rsidRDefault="00574F2F" w:rsidP="00574F2F">
      <w:pPr>
        <w:pStyle w:val="p2"/>
        <w:rPr>
          <w:rFonts w:asciiTheme="minorHAnsi" w:hAnsiTheme="minorHAnsi"/>
          <w:sz w:val="22"/>
          <w:szCs w:val="22"/>
        </w:rPr>
      </w:pPr>
    </w:p>
    <w:p w14:paraId="75E471F6" w14:textId="77777777" w:rsidR="002209FF" w:rsidRPr="00574F2F" w:rsidRDefault="002209FF" w:rsidP="002209FF">
      <w:pPr>
        <w:rPr>
          <w:sz w:val="22"/>
          <w:szCs w:val="22"/>
        </w:rPr>
      </w:pPr>
      <w:r w:rsidRPr="00574F2F">
        <w:rPr>
          <w:sz w:val="22"/>
          <w:szCs w:val="22"/>
        </w:rPr>
        <w:t xml:space="preserve">Høyre må jobbe for å få utløst opsjonen på innkjøp av flere AW101 (SAR Queen) helikoptre slik at forsvaret skal kunne drifte basen i Troms. Stortingets vedtak fra 2021 (stortingsvedtak nr. 983 fra 25. mai 2021) må opprettholdes og følges. Vi kan ikke akseptere at vi skal bli tilgodesette med løsninger som ikke er det beste for våre store </w:t>
      </w:r>
      <w:proofErr w:type="spellStart"/>
      <w:r w:rsidRPr="00574F2F">
        <w:rPr>
          <w:sz w:val="22"/>
          <w:szCs w:val="22"/>
        </w:rPr>
        <w:t>områdere</w:t>
      </w:r>
      <w:proofErr w:type="spellEnd"/>
      <w:r w:rsidRPr="00574F2F">
        <w:rPr>
          <w:sz w:val="22"/>
          <w:szCs w:val="22"/>
        </w:rPr>
        <w:t>.</w:t>
      </w:r>
    </w:p>
    <w:p w14:paraId="14AE183C" w14:textId="77777777" w:rsidR="002209FF" w:rsidRPr="00574F2F" w:rsidRDefault="002209FF">
      <w:pPr>
        <w:rPr>
          <w:sz w:val="22"/>
          <w:szCs w:val="22"/>
        </w:rPr>
      </w:pPr>
    </w:p>
    <w:sectPr w:rsidR="002209FF" w:rsidRPr="00574F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072"/>
    <w:rsid w:val="00026A29"/>
    <w:rsid w:val="000D7CE1"/>
    <w:rsid w:val="001D5072"/>
    <w:rsid w:val="002209FF"/>
    <w:rsid w:val="00274587"/>
    <w:rsid w:val="002E4187"/>
    <w:rsid w:val="00420AD9"/>
    <w:rsid w:val="004272FB"/>
    <w:rsid w:val="004F5B29"/>
    <w:rsid w:val="005741E0"/>
    <w:rsid w:val="00574F2F"/>
    <w:rsid w:val="006412AC"/>
    <w:rsid w:val="00644DAE"/>
    <w:rsid w:val="006D31FB"/>
    <w:rsid w:val="006E2F81"/>
    <w:rsid w:val="006F25E2"/>
    <w:rsid w:val="0076680D"/>
    <w:rsid w:val="007C6EF5"/>
    <w:rsid w:val="00862E12"/>
    <w:rsid w:val="00903890"/>
    <w:rsid w:val="00936660"/>
    <w:rsid w:val="00A61F58"/>
    <w:rsid w:val="00A72875"/>
    <w:rsid w:val="00A74E12"/>
    <w:rsid w:val="00AD0161"/>
    <w:rsid w:val="00B54824"/>
    <w:rsid w:val="00BB5A0C"/>
    <w:rsid w:val="00BD5506"/>
    <w:rsid w:val="00BD581F"/>
    <w:rsid w:val="00BE3D4F"/>
    <w:rsid w:val="00C87A52"/>
    <w:rsid w:val="00CB5264"/>
    <w:rsid w:val="00CB5312"/>
    <w:rsid w:val="00D42217"/>
    <w:rsid w:val="00E3083F"/>
    <w:rsid w:val="00E426F2"/>
    <w:rsid w:val="00E85F59"/>
    <w:rsid w:val="00F458C2"/>
    <w:rsid w:val="00FF0BE7"/>
    <w:rsid w:val="00FF3A5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53BB"/>
  <w15:chartTrackingRefBased/>
  <w15:docId w15:val="{81EA9A67-422B-1442-820D-D7C1B6DD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D5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D5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D507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D507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D507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D507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D507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D507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D5072"/>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D507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D507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D5072"/>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D5072"/>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D5072"/>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D507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D507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D507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D5072"/>
    <w:rPr>
      <w:rFonts w:eastAsiaTheme="majorEastAsia" w:cstheme="majorBidi"/>
      <w:color w:val="272727" w:themeColor="text1" w:themeTint="D8"/>
    </w:rPr>
  </w:style>
  <w:style w:type="paragraph" w:styleId="Tittel">
    <w:name w:val="Title"/>
    <w:basedOn w:val="Normal"/>
    <w:next w:val="Normal"/>
    <w:link w:val="TittelTegn"/>
    <w:uiPriority w:val="10"/>
    <w:qFormat/>
    <w:rsid w:val="001D5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D507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D5072"/>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D507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D5072"/>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D5072"/>
    <w:rPr>
      <w:i/>
      <w:iCs/>
      <w:color w:val="404040" w:themeColor="text1" w:themeTint="BF"/>
    </w:rPr>
  </w:style>
  <w:style w:type="paragraph" w:styleId="Listeavsnitt">
    <w:name w:val="List Paragraph"/>
    <w:basedOn w:val="Normal"/>
    <w:uiPriority w:val="34"/>
    <w:qFormat/>
    <w:rsid w:val="001D5072"/>
    <w:pPr>
      <w:ind w:left="720"/>
      <w:contextualSpacing/>
    </w:pPr>
  </w:style>
  <w:style w:type="character" w:styleId="Sterkutheving">
    <w:name w:val="Intense Emphasis"/>
    <w:basedOn w:val="Standardskriftforavsnitt"/>
    <w:uiPriority w:val="21"/>
    <w:qFormat/>
    <w:rsid w:val="001D5072"/>
    <w:rPr>
      <w:i/>
      <w:iCs/>
      <w:color w:val="0F4761" w:themeColor="accent1" w:themeShade="BF"/>
    </w:rPr>
  </w:style>
  <w:style w:type="paragraph" w:styleId="Sterktsitat">
    <w:name w:val="Intense Quote"/>
    <w:basedOn w:val="Normal"/>
    <w:next w:val="Normal"/>
    <w:link w:val="SterktsitatTegn"/>
    <w:uiPriority w:val="30"/>
    <w:qFormat/>
    <w:rsid w:val="001D5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D5072"/>
    <w:rPr>
      <w:i/>
      <w:iCs/>
      <w:color w:val="0F4761" w:themeColor="accent1" w:themeShade="BF"/>
    </w:rPr>
  </w:style>
  <w:style w:type="character" w:styleId="Sterkreferanse">
    <w:name w:val="Intense Reference"/>
    <w:basedOn w:val="Standardskriftforavsnitt"/>
    <w:uiPriority w:val="32"/>
    <w:qFormat/>
    <w:rsid w:val="001D5072"/>
    <w:rPr>
      <w:b/>
      <w:bCs/>
      <w:smallCaps/>
      <w:color w:val="0F4761" w:themeColor="accent1" w:themeShade="BF"/>
      <w:spacing w:val="5"/>
    </w:rPr>
  </w:style>
  <w:style w:type="paragraph" w:customStyle="1" w:styleId="p1">
    <w:name w:val="p1"/>
    <w:basedOn w:val="Normal"/>
    <w:rsid w:val="001D5072"/>
    <w:pPr>
      <w:spacing w:after="0" w:line="240" w:lineRule="auto"/>
    </w:pPr>
    <w:rPr>
      <w:rFonts w:ascii="Helvetica" w:hAnsi="Helvetica" w:cs="Times New Roman"/>
      <w:color w:val="0F4761"/>
      <w:kern w:val="0"/>
      <w14:ligatures w14:val="none"/>
    </w:rPr>
  </w:style>
  <w:style w:type="paragraph" w:customStyle="1" w:styleId="p2">
    <w:name w:val="p2"/>
    <w:basedOn w:val="Normal"/>
    <w:rsid w:val="001D5072"/>
    <w:pPr>
      <w:spacing w:after="0" w:line="240" w:lineRule="auto"/>
    </w:pPr>
    <w:rPr>
      <w:rFonts w:ascii="Helvetica" w:hAnsi="Helvetica" w:cs="Times New Roman"/>
      <w:color w:val="000000"/>
      <w:kern w:val="0"/>
      <w:sz w:val="17"/>
      <w:szCs w:val="17"/>
      <w14:ligatures w14:val="none"/>
    </w:rPr>
  </w:style>
  <w:style w:type="character" w:customStyle="1" w:styleId="s1">
    <w:name w:val="s1"/>
    <w:basedOn w:val="Standardskriftforavsnitt"/>
    <w:rsid w:val="001D5072"/>
    <w:rPr>
      <w:rFonts w:ascii="Helvetica" w:hAnsi="Helvetica" w:hint="default"/>
      <w:b w:val="0"/>
      <w:bCs w:val="0"/>
      <w:i w:val="0"/>
      <w:iCs w:val="0"/>
      <w:sz w:val="24"/>
      <w:szCs w:val="24"/>
    </w:rPr>
  </w:style>
  <w:style w:type="character" w:customStyle="1" w:styleId="s2">
    <w:name w:val="s2"/>
    <w:basedOn w:val="Standardskriftforavsnitt"/>
    <w:rsid w:val="001D5072"/>
    <w:rPr>
      <w:rFonts w:ascii="Helvetica" w:hAnsi="Helvetica" w:hint="default"/>
      <w:b w:val="0"/>
      <w:bCs w:val="0"/>
      <w:i w:val="0"/>
      <w:iCs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315</Words>
  <Characters>1675</Characters>
  <Application>Microsoft Office Word</Application>
  <DocSecurity>0</DocSecurity>
  <Lines>13</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Bakke-Jensen</dc:creator>
  <cp:keywords/>
  <dc:description/>
  <cp:lastModifiedBy>Vanja Terentieff</cp:lastModifiedBy>
  <cp:revision>6</cp:revision>
  <dcterms:created xsi:type="dcterms:W3CDTF">2026-01-19T12:41:00Z</dcterms:created>
  <dcterms:modified xsi:type="dcterms:W3CDTF">2026-01-19T13:25:00Z</dcterms:modified>
</cp:coreProperties>
</file>