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74FE566" wp14:paraId="6102289D" wp14:noSpellErr="1" wp14:textId="0FE866BC">
      <w:pPr>
        <w:pStyle w:val="Heading1"/>
        <w:spacing w:before="240" w:beforeAutospacing="off" w:after="0" w:afterAutospacing="off" w:line="257" w:lineRule="auto"/>
      </w:pPr>
      <w:r w:rsidRPr="19D3D965" w:rsidR="130BE4D1">
        <w:rPr>
          <w:rFonts w:ascii="Arial" w:hAnsi="Arial" w:eastAsia="Arial" w:cs="Arial"/>
          <w:b w:val="1"/>
          <w:bCs w:val="1"/>
          <w:noProof w:val="0"/>
          <w:sz w:val="32"/>
          <w:szCs w:val="32"/>
          <w:lang w:val="nb-NO"/>
        </w:rPr>
        <w:t>Løs opp Statsforvalterens klamme maktgrep om kommunene!</w:t>
      </w:r>
    </w:p>
    <w:p xmlns:wp14="http://schemas.microsoft.com/office/word/2010/wordml" w:rsidP="574FE566" wp14:paraId="38D4FFCD" wp14:textId="209DC17F">
      <w:pPr>
        <w:spacing w:before="0" w:beforeAutospacing="off" w:after="0" w:afterAutospacing="off"/>
      </w:pPr>
      <w:r w:rsidRPr="19D3D965" w:rsidR="130BE4D1">
        <w:rPr>
          <w:rFonts w:ascii="Arial" w:hAnsi="Arial" w:eastAsia="Arial" w:cs="Arial"/>
          <w:noProof w:val="0"/>
          <w:sz w:val="20"/>
          <w:szCs w:val="20"/>
          <w:lang w:val="nb-NO"/>
        </w:rPr>
        <w:t xml:space="preserve"> </w:t>
      </w:r>
    </w:p>
    <w:p xmlns:wp14="http://schemas.microsoft.com/office/word/2010/wordml" w:rsidP="574FE566" wp14:paraId="560C3041" wp14:textId="361B010D">
      <w:pPr>
        <w:spacing w:before="0" w:beforeAutospacing="off" w:after="0" w:afterAutospacing="off"/>
      </w:pPr>
      <w:r w:rsidRPr="574FE566" w:rsidR="130BE4D1">
        <w:rPr>
          <w:rFonts w:ascii="Arial" w:hAnsi="Arial" w:eastAsia="Arial" w:cs="Arial"/>
          <w:noProof w:val="0"/>
          <w:sz w:val="20"/>
          <w:szCs w:val="20"/>
          <w:lang w:val="nb-NO"/>
        </w:rPr>
        <w:t>Agder Høyre vil gi norske kommuner mer makt over arealbruken, og den enkelte grunneier mer frihet til å bestemme over egen eiendom. Agder Høyre vil derfor frata statsforvalterembedet makt og redusere statsforvalterens mulighet til å overprøve lokale vedtak i saker som ikke er av nasjonal betydning, samt heve terskelen for innsigelser. Lokaldemokratiet skal være hovedarenaen for spørsmål som vedrører arealdisponering, bosetting og utvikling av tjenester, og lokale vedtak må veie langt tyngre når innsigelser behandles.</w:t>
      </w:r>
    </w:p>
    <w:p xmlns:wp14="http://schemas.microsoft.com/office/word/2010/wordml" w:rsidP="574FE566" wp14:paraId="62B6036A" wp14:textId="741F8A68">
      <w:pPr>
        <w:spacing w:before="0" w:beforeAutospacing="off" w:after="0" w:afterAutospacing="off"/>
      </w:pPr>
      <w:r w:rsidRPr="574FE566" w:rsidR="130BE4D1">
        <w:rPr>
          <w:rFonts w:ascii="Arial" w:hAnsi="Arial" w:eastAsia="Arial" w:cs="Arial"/>
          <w:noProof w:val="0"/>
          <w:sz w:val="20"/>
          <w:szCs w:val="20"/>
          <w:lang w:val="nb-NO"/>
        </w:rPr>
        <w:t xml:space="preserve"> </w:t>
      </w:r>
    </w:p>
    <w:p xmlns:wp14="http://schemas.microsoft.com/office/word/2010/wordml" w:rsidP="574FE566" wp14:paraId="14E31A88" wp14:textId="60693165">
      <w:pPr>
        <w:spacing w:before="0" w:beforeAutospacing="off" w:after="0" w:afterAutospacing="off"/>
      </w:pPr>
      <w:r w:rsidRPr="574FE566" w:rsidR="130BE4D1">
        <w:rPr>
          <w:rFonts w:ascii="Arial" w:hAnsi="Arial" w:eastAsia="Arial" w:cs="Arial"/>
          <w:noProof w:val="0"/>
          <w:sz w:val="20"/>
          <w:szCs w:val="20"/>
          <w:lang w:val="nb-NO"/>
        </w:rPr>
        <w:t xml:space="preserve">De siste ukers uttalelser fra statsforvalteren i Agder om å gjennomgå alle dispensasjoner gitt i strandsonen i 2025, går i stikk motsatt retning. Dette har skapt misnøye blant politikere og ordførere på tvers av den politiske skalaen. Den uttalte bakgrunnen er hyttesaken i Farsund, og statsforvalteren har uttalt at det blir «et før og etter Farsund». Agder Høyre mener dette fremstår som et forsøk på å statuere et eksempel i en sak hvor en myndighetsperson er involvert. Dette skaper usikkerhet for innbyggere og næringsliv, og bidrar til økt saksbehandlingstid. Det betyr også at gamle vedtak hvor tiltak er igangsatt eller ferdigstilt, kan bli opphevet. </w:t>
      </w:r>
    </w:p>
    <w:p xmlns:wp14="http://schemas.microsoft.com/office/word/2010/wordml" w:rsidP="574FE566" wp14:paraId="57DAB6D1" wp14:textId="06E1A95B">
      <w:pPr>
        <w:spacing w:before="0" w:beforeAutospacing="off" w:after="0" w:afterAutospacing="off"/>
      </w:pPr>
      <w:r w:rsidRPr="574FE566" w:rsidR="130BE4D1">
        <w:rPr>
          <w:rFonts w:ascii="Arial" w:hAnsi="Arial" w:eastAsia="Arial" w:cs="Arial"/>
          <w:noProof w:val="0"/>
          <w:sz w:val="20"/>
          <w:szCs w:val="20"/>
          <w:lang w:val="nb-NO"/>
        </w:rPr>
        <w:t xml:space="preserve"> </w:t>
      </w:r>
    </w:p>
    <w:p xmlns:wp14="http://schemas.microsoft.com/office/word/2010/wordml" w:rsidP="574FE566" wp14:paraId="7A3AFBFD" wp14:textId="264A8AC3">
      <w:pPr>
        <w:spacing w:before="0" w:beforeAutospacing="off" w:after="0" w:afterAutospacing="off"/>
      </w:pPr>
      <w:r w:rsidRPr="574FE566" w:rsidR="130BE4D1">
        <w:rPr>
          <w:rFonts w:ascii="Arial" w:hAnsi="Arial" w:eastAsia="Arial" w:cs="Arial"/>
          <w:noProof w:val="0"/>
          <w:sz w:val="20"/>
          <w:szCs w:val="20"/>
          <w:lang w:val="nb-NO"/>
        </w:rPr>
        <w:t>Denne saken er et utrykk for en rekke problematiske sider ved hvordan staten håndhever sin makt overfor kommunene i plan- og byggesaker:</w:t>
      </w:r>
    </w:p>
    <w:p xmlns:wp14="http://schemas.microsoft.com/office/word/2010/wordml" w:rsidP="574FE566" wp14:paraId="75D6B541" wp14:textId="6F5C9E3E">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Byråkratiet prioriterer tekniske formfeil fremfor helhetlige vurderinger.</w:t>
      </w:r>
    </w:p>
    <w:p xmlns:wp14="http://schemas.microsoft.com/office/word/2010/wordml" w:rsidP="574FE566" wp14:paraId="20869E03" wp14:textId="4061001F">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Vi risikerer at enstemmige lokale vedtak om å innvilge tillatelse til helt kurante tiltak, utført i berettiget god tro, oppheves. Konsekvensen kan bli at disse må rives eller endres. Dette truer rettssikkerheten til folk og bedrifter på Agder. Innbyggere må kunne stole på et vedtak som er fattet og hvor klagefristen har gått ut.</w:t>
      </w:r>
    </w:p>
    <w:p xmlns:wp14="http://schemas.microsoft.com/office/word/2010/wordml" w:rsidP="574FE566" wp14:paraId="17FC78CB" wp14:textId="749A58DA">
      <w:pPr>
        <w:pStyle w:val="ListParagraph"/>
        <w:numPr>
          <w:ilvl w:val="0"/>
          <w:numId w:val="1"/>
        </w:numPr>
        <w:spacing w:before="0" w:beforeAutospacing="off" w:after="0" w:afterAutospacing="off" w:line="276" w:lineRule="auto"/>
        <w:ind w:left="360" w:right="0" w:hanging="360"/>
        <w:rPr>
          <w:rFonts w:ascii="Arial" w:hAnsi="Arial" w:eastAsia="Arial" w:cs="Arial"/>
          <w:i w:val="1"/>
          <w:iCs w:val="1"/>
          <w:noProof w:val="0"/>
          <w:sz w:val="20"/>
          <w:szCs w:val="20"/>
          <w:lang w:val="nb-NO"/>
        </w:rPr>
      </w:pPr>
      <w:r w:rsidRPr="574FE566" w:rsidR="130BE4D1">
        <w:rPr>
          <w:rFonts w:ascii="Arial" w:hAnsi="Arial" w:eastAsia="Arial" w:cs="Arial"/>
          <w:noProof w:val="0"/>
          <w:sz w:val="20"/>
          <w:szCs w:val="20"/>
          <w:lang w:val="nb-NO"/>
        </w:rPr>
        <w:t>Det gis uttrykk for en betydelig mistillit og arroganse fra Staten overfor kommunene, noe som underbygges av følgende sitat fra statsforvalter Gina Lund:</w:t>
      </w:r>
      <w:r w:rsidRPr="574FE566" w:rsidR="130BE4D1">
        <w:rPr>
          <w:rFonts w:ascii="Arial" w:hAnsi="Arial" w:eastAsia="Arial" w:cs="Arial"/>
          <w:i w:val="1"/>
          <w:iCs w:val="1"/>
          <w:noProof w:val="0"/>
          <w:sz w:val="20"/>
          <w:szCs w:val="20"/>
          <w:lang w:val="nb-NO"/>
        </w:rPr>
        <w:t xml:space="preserve"> «Kommunene har vært for slappe. For i utgangspunktet skal kommunene fatte lovlige vedtak. Vi har nok hatt tillit til at de i større grad har gjort det».</w:t>
      </w:r>
    </w:p>
    <w:p xmlns:wp14="http://schemas.microsoft.com/office/word/2010/wordml" w:rsidP="574FE566" wp14:paraId="1ADF281A" wp14:textId="7F64F062">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Statsforvalteren samordner ikke ulike sektorhensyn, og har ved utøvelse av rettsanvendelsesskjønn en uforholdsmessig tung vekting av miljøaspektet. Det er også et politisk mål å ha spredt bosetting og sterke lokalsamfunn i hele landet.</w:t>
      </w:r>
    </w:p>
    <w:p xmlns:wp14="http://schemas.microsoft.com/office/word/2010/wordml" w:rsidP="574FE566" wp14:paraId="3A26B8D0" wp14:textId="7D9A2180">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 xml:space="preserve">Det er betydelig uoverensstemmelse mellom både lokale og nasjonale politikeres oppfattelse av hva dagens lovverk tillater, og hvordan lovverket håndheves og tolkes av departement og statsforvaltere. Særlig i strandsonesaker. </w:t>
      </w:r>
    </w:p>
    <w:p xmlns:wp14="http://schemas.microsoft.com/office/word/2010/wordml" w:rsidP="574FE566" wp14:paraId="11FD035D" wp14:textId="2663593D">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Terskelen for å innvilge dispensasjoner er nå så høy at helt kurante tiltak som ikke fortrenger allmenheten fra allerede nedbyggede strandsonearealer heller ikke tillates. Agder Høyre mener byråkratiet, i mange sammenhenger, tolker vedtatte lover for strengt i forhold til politiske intensjoner.</w:t>
      </w:r>
    </w:p>
    <w:p xmlns:wp14="http://schemas.microsoft.com/office/word/2010/wordml" w:rsidP="574FE566" wp14:paraId="1F2FC803" wp14:textId="25F42DE9">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Statsforvalteren har forsømt sin oppgave med å vurdere de kommunale vedtakene.</w:t>
      </w:r>
    </w:p>
    <w:p xmlns:wp14="http://schemas.microsoft.com/office/word/2010/wordml" w:rsidP="574FE566" wp14:paraId="3FF8C96A" wp14:textId="1DF60997">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Skulle det medføre erstatningsansvar dersom noen har hatt kostnader med tiltakene, som man i god tro trodde var lovlig fattet og stadfestet av Statsforvalter, ønsker Statsforvalter å sende regningen til kommunen som fattet vedtaket.</w:t>
      </w:r>
    </w:p>
    <w:p xmlns:wp14="http://schemas.microsoft.com/office/word/2010/wordml" w:rsidP="574FE566" wp14:paraId="056ACDD5" wp14:textId="4B61FE5B">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Statsforvalteren kommer for sent inn i saker og bruker ressurser på innsigelser fremfor veiledning.</w:t>
      </w:r>
    </w:p>
    <w:p xmlns:wp14="http://schemas.microsoft.com/office/word/2010/wordml" w:rsidP="574FE566" wp14:paraId="32D571BE" wp14:textId="4C2E6358">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Byråkrater hos statsforvalter har ikke den samme lokalkunnskapen som lokale politikere og innbyggere, og er ofte ikke kjent på stedet de skal vurdere. Lokalkunnskap må vektlegges mer.</w:t>
      </w:r>
    </w:p>
    <w:p xmlns:wp14="http://schemas.microsoft.com/office/word/2010/wordml" w:rsidP="574FE566" wp14:paraId="23C592E9" wp14:textId="72BBECB9">
      <w:pPr>
        <w:pStyle w:val="ListParagraph"/>
        <w:numPr>
          <w:ilvl w:val="0"/>
          <w:numId w:val="1"/>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De mange klagemulighetene, kombinert med presset saksbehandlingskapasitet, trekker planprosesser ut i endeløse dragkamper. Stort sett alle saker langt overgår fristen på tre måneder (ofte det tredoble). Statsforvalterens prioritering av gamle strandsonesaker vil kreve store ressurser og øke saksbehandlingstiden ytterligere. Dette forsinker prosjekter og får direkte økonomisk konsekvens for grunneiere og tiltakshavere.</w:t>
      </w:r>
    </w:p>
    <w:p xmlns:wp14="http://schemas.microsoft.com/office/word/2010/wordml" w:rsidP="574FE566" wp14:paraId="640961B4" wp14:textId="6DE78C9C">
      <w:pPr>
        <w:spacing w:before="0" w:beforeAutospacing="off" w:after="0" w:afterAutospacing="off"/>
      </w:pPr>
      <w:r w:rsidRPr="574FE566" w:rsidR="130BE4D1">
        <w:rPr>
          <w:rFonts w:ascii="Arial" w:hAnsi="Arial" w:eastAsia="Arial" w:cs="Arial"/>
          <w:noProof w:val="0"/>
          <w:sz w:val="20"/>
          <w:szCs w:val="20"/>
          <w:lang w:val="nb-NO"/>
        </w:rPr>
        <w:t xml:space="preserve"> </w:t>
      </w:r>
    </w:p>
    <w:p xmlns:wp14="http://schemas.microsoft.com/office/word/2010/wordml" w:rsidP="574FE566" wp14:paraId="31FC4050" wp14:textId="1B0F8D64">
      <w:pPr>
        <w:spacing w:before="0" w:beforeAutospacing="off" w:after="0" w:afterAutospacing="off"/>
      </w:pPr>
      <w:r w:rsidRPr="574FE566" w:rsidR="130BE4D1">
        <w:rPr>
          <w:rFonts w:ascii="Arial" w:hAnsi="Arial" w:eastAsia="Arial" w:cs="Arial"/>
          <w:noProof w:val="0"/>
          <w:sz w:val="20"/>
          <w:szCs w:val="20"/>
          <w:lang w:val="nb-NO"/>
        </w:rPr>
        <w:t xml:space="preserve">Situasjonen i Agder er uholdbar, og det må tas politiske grep fra nasjonalt hold for å løse disse utfordringene. </w:t>
      </w:r>
    </w:p>
    <w:p xmlns:wp14="http://schemas.microsoft.com/office/word/2010/wordml" w:rsidP="574FE566" wp14:paraId="22BF748C" wp14:textId="361A4EA4">
      <w:pPr>
        <w:spacing w:before="0" w:beforeAutospacing="off" w:after="0" w:afterAutospacing="off"/>
      </w:pPr>
      <w:r w:rsidRPr="574FE566" w:rsidR="130BE4D1">
        <w:rPr>
          <w:rFonts w:ascii="Arial" w:hAnsi="Arial" w:eastAsia="Arial" w:cs="Arial"/>
          <w:noProof w:val="0"/>
          <w:sz w:val="20"/>
          <w:szCs w:val="20"/>
          <w:lang w:val="nb-NO"/>
        </w:rPr>
        <w:t xml:space="preserve"> </w:t>
      </w:r>
    </w:p>
    <w:p xmlns:wp14="http://schemas.microsoft.com/office/word/2010/wordml" w:rsidP="574FE566" wp14:paraId="338E61A0" wp14:textId="731E1B1F">
      <w:pPr>
        <w:spacing w:before="0" w:beforeAutospacing="off" w:after="0" w:afterAutospacing="off"/>
      </w:pPr>
      <w:r w:rsidRPr="574FE566" w:rsidR="130BE4D1">
        <w:rPr>
          <w:rFonts w:ascii="Arial" w:hAnsi="Arial" w:eastAsia="Arial" w:cs="Arial"/>
          <w:b w:val="1"/>
          <w:bCs w:val="1"/>
          <w:noProof w:val="0"/>
          <w:sz w:val="20"/>
          <w:szCs w:val="20"/>
          <w:lang w:val="nb-NO"/>
        </w:rPr>
        <w:t>Agder Høyre vil derfor:</w:t>
      </w:r>
    </w:p>
    <w:p xmlns:wp14="http://schemas.microsoft.com/office/word/2010/wordml" w:rsidP="574FE566" wp14:paraId="2D0CE0BF" wp14:textId="7D4994CE">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Heve terskelen for innsigelser i alle plansaker.</w:t>
      </w:r>
    </w:p>
    <w:p xmlns:wp14="http://schemas.microsoft.com/office/word/2010/wordml" w:rsidP="574FE566" wp14:paraId="1FB1F939" wp14:textId="0CED324B">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Gjennomføre endringer i relevant regelverk slik at det blir et tydeligere skille mellom nedbygget/privatisert og ubebygget areal i strandsoneforvaltningen, både i dispensasjonssaker og plansaker.</w:t>
      </w:r>
    </w:p>
    <w:p xmlns:wp14="http://schemas.microsoft.com/office/word/2010/wordml" w:rsidP="574FE566" wp14:paraId="63BD995D" wp14:textId="2DA33CF5">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Innføre hurtigspor for kurante klagesaker, hvor saker uten nye momenter gis umiddelbar behandling.</w:t>
      </w:r>
    </w:p>
    <w:p xmlns:wp14="http://schemas.microsoft.com/office/word/2010/wordml" w:rsidP="574FE566" wp14:paraId="2011F133" wp14:textId="3F75ED15">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At statsforvalteren samordner ulike sektorhensyn (for eksempel bosetting og distriktshensyn), hvor det innenfor rammene av et rettsanvendelsesskjønn, også kan tas hensyn til andre regionale og statlige planer og føringer.</w:t>
      </w:r>
    </w:p>
    <w:p xmlns:wp14="http://schemas.microsoft.com/office/word/2010/wordml" w:rsidP="574FE566" wp14:paraId="5E64553D" wp14:textId="650E37DB">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At lokale vedtak skal vektlegges langt sterkere i innsigelsesbehandlingen.</w:t>
      </w:r>
    </w:p>
    <w:p xmlns:wp14="http://schemas.microsoft.com/office/word/2010/wordml" w:rsidP="574FE566" wp14:paraId="6EC90BE3" wp14:textId="5B0E37A2">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 xml:space="preserve">Pålegge statsforvalteren å ikke prioritere ny behandling av avgjorte saker der hensynene bak byggeforbudet i strandsonen ikke tilsidesettes. </w:t>
      </w:r>
    </w:p>
    <w:p xmlns:wp14="http://schemas.microsoft.com/office/word/2010/wordml" w:rsidP="574FE566" wp14:paraId="7E0042A9" wp14:textId="49DCD160">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 xml:space="preserve">Sikre at den forestående tiltaksplanen for villrein ikke hemmer reiseliv eller lokalbefolkningens frihet til å ferdes og bruke heiene mer enn strengt nødvendig. </w:t>
      </w:r>
    </w:p>
    <w:p xmlns:wp14="http://schemas.microsoft.com/office/word/2010/wordml" w:rsidP="574FE566" wp14:paraId="2548B79C" wp14:textId="01305491">
      <w:pPr>
        <w:pStyle w:val="ListParagraph"/>
        <w:numPr>
          <w:ilvl w:val="0"/>
          <w:numId w:val="2"/>
        </w:numPr>
        <w:spacing w:before="0" w:beforeAutospacing="off" w:after="0" w:afterAutospacing="off" w:line="276" w:lineRule="auto"/>
        <w:ind w:left="360" w:right="0" w:hanging="360"/>
        <w:rPr>
          <w:rFonts w:ascii="Arial" w:hAnsi="Arial" w:eastAsia="Arial" w:cs="Arial"/>
          <w:noProof w:val="0"/>
          <w:sz w:val="20"/>
          <w:szCs w:val="20"/>
          <w:lang w:val="nb-NO"/>
        </w:rPr>
      </w:pPr>
      <w:r w:rsidRPr="574FE566" w:rsidR="130BE4D1">
        <w:rPr>
          <w:rFonts w:ascii="Arial" w:hAnsi="Arial" w:eastAsia="Arial" w:cs="Arial"/>
          <w:noProof w:val="0"/>
          <w:sz w:val="20"/>
          <w:szCs w:val="20"/>
          <w:lang w:val="nb-NO"/>
        </w:rPr>
        <w:t>At statlige myndigheter skal forholde seg til lovlig fattede planer, og respektere bygdeutviklingssonene som gjeldende heiplan hjemler.</w:t>
      </w:r>
    </w:p>
    <w:p xmlns:wp14="http://schemas.microsoft.com/office/word/2010/wordml" wp14:paraId="104E3129" wp14:textId="20A2477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bc6ea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3e8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CD488B"/>
    <w:rsid w:val="130BE4D1"/>
    <w:rsid w:val="19D3D965"/>
    <w:rsid w:val="2CCD488B"/>
    <w:rsid w:val="574FE5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488B"/>
  <w15:chartTrackingRefBased/>
  <w15:docId w15:val="{163D163C-3AE6-4CFB-AE84-2912822933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35b5f2a2f564c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329E23E67C4D4A9523C790DFCEF40D" ma:contentTypeVersion="14" ma:contentTypeDescription="Opprett et nytt dokument." ma:contentTypeScope="" ma:versionID="410a58361cee839afb8e63ce53da0562">
  <xsd:schema xmlns:xsd="http://www.w3.org/2001/XMLSchema" xmlns:xs="http://www.w3.org/2001/XMLSchema" xmlns:p="http://schemas.microsoft.com/office/2006/metadata/properties" xmlns:ns2="425c0ff3-5f8b-4b6c-b468-35a96fca30ac" xmlns:ns3="afcc2400-4121-47c0-a305-20f477ac5c01" targetNamespace="http://schemas.microsoft.com/office/2006/metadata/properties" ma:root="true" ma:fieldsID="c646d85396d26a5e292bcd35b07270aa" ns2:_="" ns3:_="">
    <xsd:import namespace="425c0ff3-5f8b-4b6c-b468-35a96fca30ac"/>
    <xsd:import namespace="afcc2400-4121-47c0-a305-20f477ac5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0ff3-5f8b-4b6c-b468-35a96fca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c957c6b1-d778-4c97-af36-cc910c4b30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c2400-4121-47c0-a305-20f477ac5c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22a5d980-dde3-464d-aa93-e7a7f82b2c35}" ma:internalName="TaxCatchAll" ma:showField="CatchAllData" ma:web="afcc2400-4121-47c0-a305-20f477ac5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cc2400-4121-47c0-a305-20f477ac5c01" xsi:nil="true"/>
    <lcf76f155ced4ddcb4097134ff3c332f xmlns="425c0ff3-5f8b-4b6c-b468-35a96fca30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91D658-06B6-4DEA-A97B-5FEC93131CF2}"/>
</file>

<file path=customXml/itemProps2.xml><?xml version="1.0" encoding="utf-8"?>
<ds:datastoreItem xmlns:ds="http://schemas.openxmlformats.org/officeDocument/2006/customXml" ds:itemID="{4DA9D7FC-03FE-4F71-AE55-EC5B8405CE53}"/>
</file>

<file path=customXml/itemProps3.xml><?xml version="1.0" encoding="utf-8"?>
<ds:datastoreItem xmlns:ds="http://schemas.openxmlformats.org/officeDocument/2006/customXml" ds:itemID="{FEC35412-74CF-41FD-A5B7-811364229D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 Dubland Andersen</dc:creator>
  <keywords/>
  <dc:description/>
  <lastModifiedBy>Marius Dubland Andersen</lastModifiedBy>
  <dcterms:created xsi:type="dcterms:W3CDTF">2026-02-07T17:31:44.0000000Z</dcterms:created>
  <dcterms:modified xsi:type="dcterms:W3CDTF">2026-02-07T17:32:36.8234653Z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0x010100FD329E23E67C4D4A9523C790DFCEF40D</vt:lpwstr>
  </property>
  <property fmtid="{D5CDD505-2E9C-101B-9397-08002B2CF9AE}" pid="3" name="MediaServiceImageTags">
    <vt:lpwstr/>
  </property>
</Properties>
</file>